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Bonore prezentuje nową kolekcję jesień-zima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Bonore ogłasza premierę swojej najnowszej kolekcji na sezon jesień i zima 2024. Ta elegancka kolekcja wykorzystuje szlachetne metale takie jak złoto i srebro oraz wysokiej jakości kamienie, takie jak diamenty i perły, aby dodać element luksusu do codziennych oraz wieczorowych stylizacji odpowiednich na chłodniejsze miesiące. Skupiając się na precyzji wykonania i subtelnych detalach, Bonore oferuje biżuterię, która podkreśla piękno zimowego sezonu.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Bonore wprowadza kolekcję jesień-zima 2024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Bonore ogłasza premierę swojej najnowszej kolekcji na sezon jesień i zima 2024. Ta elegancka kolekcja wykorzystuje szlachetne metale takie jak złoto i srebro oraz wysokiej jakości kamienie, takie jak diamenty i perły, aby dodać element luksusu do codziennych oraz wieczorowych stylizacji odpowiednich na chłodniejsze miesiące. Skupiając się na precyzji wykonania i subtelnych detalach, Bonore oferuje biżuterię, która podkreśla piękno zimowego sezonu.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Szczegóły kolekcji biżuterii Bonore na sezon jesień-zima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jesień-zima 2024, Bonore prezentuje biżuterię inspirowaną chłodem zimowych krajobrazów oraz motywami świątecznymi. Znajdziemy tu projekty, które subtelnie nawiązują do fauny charakterystycznej dla zimowego sezonu, oraz elementy przypominające tradycyjne świąteczne dekoracje. W kolekcji nie zabrakło również perłowych akcentów, które w elegancki sposób podkreślają urok i blask zimowych dni. Każda część kolekcji została zaprojektowana z myślą o różnorodności gustów klientów, oferując wyjątkowy wybór na specjalne okazje oraz codzienne noszenie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Przydatne linki oraz grafiki dot. Bonore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https://bonore.pl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sklep internetowy i strona firmowa marki Bonore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https://bonore.pl/blog/nowosci-z-kolekcji-jesien-zima-2024-od-marki-bonore-luksus-w-kazdej-odslonie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artykuł blogowy opisujący szczegóły kolekcji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https://57c.link/2VIcjpOH</w:t>
        </w:r>
      </w:hyperlink>
      <w:r>
        <w:rPr>
          <w:rFonts w:ascii="calibri" w:hAnsi="calibri" w:eastAsia="calibri" w:cs="calibri"/>
          <w:sz w:val="24"/>
          <w:szCs w:val="24"/>
        </w:rPr>
        <w:t xml:space="preserve"> - grafiki ilustracyjne do artykułów i SoMe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https://57c.link/ZyZ1etl1</w:t>
        </w:r>
      </w:hyperlink>
      <w:r>
        <w:rPr>
          <w:rFonts w:ascii="calibri" w:hAnsi="calibri" w:eastAsia="calibri" w:cs="calibri"/>
          <w:sz w:val="24"/>
          <w:szCs w:val="24"/>
        </w:rPr>
        <w:t xml:space="preserve"> - logotyp marki Bonore (patrz wytyczne używania znaku graficznego)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nore.pl" TargetMode="External"/><Relationship Id="rId8" Type="http://schemas.openxmlformats.org/officeDocument/2006/relationships/hyperlink" Target="https://bonore.pl/blog/nowosci-z-kolekcji-jesien-zima-2024-od-marki-bonore-luksus-w-kazdej-odslonie" TargetMode="External"/><Relationship Id="rId9" Type="http://schemas.openxmlformats.org/officeDocument/2006/relationships/hyperlink" Target="https://57c.link/2VIcjpOH" TargetMode="External"/><Relationship Id="rId10" Type="http://schemas.openxmlformats.org/officeDocument/2006/relationships/hyperlink" Target="https://57c.link/ZyZ1etl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2026-10-09T02:26:07+02:00</dcterms:created>
  <dcterms:modified xsi:type="dcterms:W3CDTF">2026-10-09T02:26:07+02:00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