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Bonore prezentuje nową kolekcję jesień-zima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Bonore ogłasza premierę swojej najnowszej kolekcji na sezon jesień i zima 2024. Ta elegancka kolekcja wykorzystuje szlachetne metale takie jak złoto i srebro oraz wysokiej jakości kamienie, takie jak diamenty i perły, aby dodać element luksusu do codziennych oraz wieczorowych stylizacji odpowiednich na chłodniejsze miesiące. Skupiając się na precyzji wykonania i subtelnych detalach, Bonore oferuje biżuterię, która podkreśla piękno zimowego sezonu.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Bonore wprowadza kolekcję jesień-zima 2024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Bonore ogłasza premierę swojej najnowszej kolekcji na sezon jesień i zima 2024. Ta elegancka kolekcja wykorzystuje szlachetne metale takie jak złoto i srebro oraz wysokiej jakości kamienie, takie jak diamenty i perły, aby dodać element luksusu do codziennych oraz wieczorowych stylizacji odpowiednich na chłodniejsze miesiące. Skupiając się na precyzji wykonania i subtelnych detalach, Bonore oferuje biżuterię, która podkreśla piękno zimowego sezonu.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Szczegóły kolekcji biżuterii Bonore na sezon jesień-zima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kolekcji jesień-zima 2024, Bonore prezentuje biżuterię inspirowaną chłodem zimowych krajobrazów oraz motywami świątecznymi. Znajdziemy tu projekty, które subtelnie nawiązują do fauny charakterystycznej dla zimowego sezonu, oraz elementy przypominające tradycyjne świąteczne dekoracje. W kolekcji nie zabrakło również perłowych akcentów, które w elegancki sposób podkreślają urok i blask zimowych dni. Każda część kolekcji została zaprojektowana z myślą o różnorodności gustów klientów, oferując wyjątkowy wybór na specjalne okazje oraz codzienne noszenie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Przydatne linki oraz grafiki dot. Bonore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https://bonore.pl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sklep internetowy i strona firmowa marki Bonore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https://bonore.pl/blog/nowosci-z-kolekcji-jesien-zima-2024-od-marki-bonore-luksus-w-kazdej-odslonie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artykuł blogowy opisujący szczegóły kolekcji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https://57c.link/2VIcjpOH</w:t>
        </w:r>
      </w:hyperlink>
      <w:r>
        <w:rPr>
          <w:rFonts w:ascii="calibri" w:hAnsi="calibri" w:eastAsia="calibri" w:cs="calibri"/>
          <w:sz w:val="24"/>
          <w:szCs w:val="24"/>
        </w:rPr>
        <w:t xml:space="preserve"> - grafiki ilustracyjne do artykułów i SoMe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https://57c.link/ZyZ1etl1</w:t>
        </w:r>
      </w:hyperlink>
      <w:r>
        <w:rPr>
          <w:rFonts w:ascii="calibri" w:hAnsi="calibri" w:eastAsia="calibri" w:cs="calibri"/>
          <w:sz w:val="24"/>
          <w:szCs w:val="24"/>
        </w:rPr>
        <w:t xml:space="preserve"> - logotyp marki Bonore (patrz wytyczne używania znaku graficznego)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nore.pl" TargetMode="External"/><Relationship Id="rId8" Type="http://schemas.openxmlformats.org/officeDocument/2006/relationships/hyperlink" Target="https://bonore.pl/blog/nowosci-z-kolekcji-jesien-zima-2024-od-marki-bonore-luksus-w-kazdej-odslonie" TargetMode="External"/><Relationship Id="rId9" Type="http://schemas.openxmlformats.org/officeDocument/2006/relationships/hyperlink" Target="https://57c.link/2VIcjpOH" TargetMode="External"/><Relationship Id="rId10" Type="http://schemas.openxmlformats.org/officeDocument/2006/relationships/hyperlink" Target="https://57c.link/ZyZ1etl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2026-03-23T23:11:47+01:00</dcterms:created>
  <dcterms:modified xsi:type="dcterms:W3CDTF">2026-03-23T23:11:47+01:00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